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067B677" w14:textId="77777777" w:rsidR="008A4C84" w:rsidRDefault="008A4C84" w:rsidP="008A4C84">
      <w:proofErr w:type="spellStart"/>
      <w:r>
        <w:t>ideală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case</w:t>
      </w:r>
      <w:proofErr w:type="spellEnd"/>
      <w:r>
        <w:t xml:space="preserve"> de </w:t>
      </w:r>
      <w:proofErr w:type="spellStart"/>
      <w:r>
        <w:t>vacanță</w:t>
      </w:r>
      <w:proofErr w:type="spellEnd"/>
      <w:r>
        <w:t xml:space="preserve">, </w:t>
      </w:r>
      <w:proofErr w:type="spellStart"/>
      <w:r>
        <w:t>internate</w:t>
      </w:r>
      <w:proofErr w:type="spellEnd"/>
      <w:r>
        <w:t>, camping</w:t>
      </w:r>
    </w:p>
    <w:p w14:paraId="65CFC5CD" w14:textId="77777777" w:rsidR="008A4C84" w:rsidRDefault="008A4C84" w:rsidP="008A4C84">
      <w:proofErr w:type="spellStart"/>
      <w:r>
        <w:t>putere</w:t>
      </w:r>
      <w:proofErr w:type="spellEnd"/>
      <w:r>
        <w:t xml:space="preserve"> 1500 W, se </w:t>
      </w:r>
      <w:proofErr w:type="spellStart"/>
      <w:r>
        <w:t>încălzește</w:t>
      </w:r>
      <w:proofErr w:type="spellEnd"/>
      <w:r>
        <w:t xml:space="preserve"> rapid</w:t>
      </w:r>
    </w:p>
    <w:p w14:paraId="6EE429C1" w14:textId="77777777" w:rsidR="008A4C84" w:rsidRDefault="008A4C84" w:rsidP="008A4C84">
      <w:proofErr w:type="spellStart"/>
      <w:r>
        <w:t>suprafață</w:t>
      </w:r>
      <w:proofErr w:type="spellEnd"/>
      <w:r>
        <w:t xml:space="preserve"> de </w:t>
      </w:r>
      <w:proofErr w:type="spellStart"/>
      <w:r>
        <w:t>gătit</w:t>
      </w:r>
      <w:proofErr w:type="spellEnd"/>
      <w:r>
        <w:t xml:space="preserve"> </w:t>
      </w:r>
      <w:r>
        <w:rPr>
          <w:rFonts w:ascii="Cambria Math" w:hAnsi="Cambria Math" w:cs="Cambria Math"/>
        </w:rPr>
        <w:t>∅</w:t>
      </w:r>
      <w:r>
        <w:t>18 cm</w:t>
      </w:r>
    </w:p>
    <w:p w14:paraId="4222BA9D" w14:textId="77777777" w:rsidR="008A4C84" w:rsidRDefault="008A4C84" w:rsidP="008A4C84">
      <w:proofErr w:type="spellStart"/>
      <w:r>
        <w:t>temperatură</w:t>
      </w:r>
      <w:proofErr w:type="spellEnd"/>
      <w:r>
        <w:t xml:space="preserve"> de </w:t>
      </w:r>
      <w:proofErr w:type="spellStart"/>
      <w:r>
        <w:t>gătit</w:t>
      </w:r>
      <w:proofErr w:type="spellEnd"/>
      <w:r>
        <w:t xml:space="preserve"> </w:t>
      </w:r>
      <w:proofErr w:type="spellStart"/>
      <w:r>
        <w:t>reglabilă</w:t>
      </w:r>
      <w:proofErr w:type="spellEnd"/>
    </w:p>
    <w:p w14:paraId="495DE948" w14:textId="77777777" w:rsidR="008A4C84" w:rsidRDefault="008A4C84" w:rsidP="008A4C84">
      <w:proofErr w:type="spellStart"/>
      <w:r>
        <w:t>cu</w:t>
      </w:r>
      <w:proofErr w:type="spellEnd"/>
      <w:r>
        <w:t xml:space="preserve"> </w:t>
      </w:r>
      <w:proofErr w:type="spellStart"/>
      <w:r>
        <w:t>picioare</w:t>
      </w:r>
      <w:proofErr w:type="spellEnd"/>
      <w:r>
        <w:t xml:space="preserve"> </w:t>
      </w:r>
      <w:proofErr w:type="spellStart"/>
      <w:r>
        <w:t>stabile</w:t>
      </w:r>
      <w:proofErr w:type="spellEnd"/>
      <w:r>
        <w:t xml:space="preserve"> de </w:t>
      </w:r>
      <w:proofErr w:type="spellStart"/>
      <w:r>
        <w:t>cauciuc</w:t>
      </w:r>
      <w:proofErr w:type="spellEnd"/>
    </w:p>
    <w:p w14:paraId="32CB5D9A" w14:textId="77777777" w:rsidR="008A4C84" w:rsidRDefault="008A4C84" w:rsidP="008A4C84">
      <w:proofErr w:type="spellStart"/>
      <w:r>
        <w:t>carcasă</w:t>
      </w:r>
      <w:proofErr w:type="spellEnd"/>
      <w:r>
        <w:t xml:space="preserve"> </w:t>
      </w:r>
      <w:proofErr w:type="spellStart"/>
      <w:r>
        <w:t>masivă</w:t>
      </w:r>
      <w:proofErr w:type="spellEnd"/>
      <w:r>
        <w:t xml:space="preserve">, </w:t>
      </w:r>
      <w:proofErr w:type="spellStart"/>
      <w:r>
        <w:t>inoxidabilă</w:t>
      </w:r>
      <w:proofErr w:type="spellEnd"/>
    </w:p>
    <w:p w14:paraId="3ED2ACBF" w14:textId="77777777" w:rsidR="008A4C84" w:rsidRDefault="008A4C84" w:rsidP="008A4C84">
      <w:proofErr w:type="spellStart"/>
      <w:r>
        <w:t>extrem</w:t>
      </w:r>
      <w:proofErr w:type="spellEnd"/>
      <w:r>
        <w:t xml:space="preserve"> de </w:t>
      </w:r>
      <w:proofErr w:type="spellStart"/>
      <w:r>
        <w:t>ușor</w:t>
      </w:r>
      <w:proofErr w:type="spellEnd"/>
      <w:r>
        <w:t xml:space="preserve"> de </w:t>
      </w:r>
      <w:proofErr w:type="spellStart"/>
      <w:r>
        <w:t>curățat</w:t>
      </w:r>
      <w:proofErr w:type="spellEnd"/>
    </w:p>
    <w:p w14:paraId="3339E006" w14:textId="77777777" w:rsidR="008A4C84" w:rsidRDefault="008A4C84" w:rsidP="008A4C84">
      <w:r>
        <w:t xml:space="preserve">se </w:t>
      </w:r>
      <w:proofErr w:type="spellStart"/>
      <w:r>
        <w:t>potrivește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-un </w:t>
      </w:r>
      <w:proofErr w:type="spellStart"/>
      <w:r>
        <w:t>spațiu</w:t>
      </w:r>
      <w:proofErr w:type="spellEnd"/>
      <w:r>
        <w:t xml:space="preserve"> </w:t>
      </w:r>
      <w:proofErr w:type="spellStart"/>
      <w:r>
        <w:t>mic</w:t>
      </w:r>
      <w:proofErr w:type="spellEnd"/>
    </w:p>
    <w:p w14:paraId="4E540857" w14:textId="77777777" w:rsidR="008A4C84" w:rsidRDefault="008A4C84" w:rsidP="008A4C84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>: 0,8 m</w:t>
      </w:r>
    </w:p>
    <w:p w14:paraId="37634C3E" w14:textId="08D0DA5C" w:rsidR="00481B83" w:rsidRPr="00C34403" w:rsidRDefault="008A4C84" w:rsidP="008A4C84">
      <w:proofErr w:type="spellStart"/>
      <w:r>
        <w:t>dimensiune</w:t>
      </w:r>
      <w:proofErr w:type="spellEnd"/>
      <w:r>
        <w:t>: 23 x 8,5 x 25,5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A4C84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A286F"/>
    <w:rsid w:val="00FB688C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2023-01-31T09:29:00Z</dcterms:modified>
</cp:coreProperties>
</file>